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AFE7A" w14:textId="77777777" w:rsidR="00495DDD" w:rsidRPr="001D3A45" w:rsidRDefault="00495DDD" w:rsidP="00495DDD">
      <w:pPr>
        <w:jc w:val="center"/>
        <w:rPr>
          <w:b/>
          <w:bCs/>
        </w:rPr>
      </w:pPr>
      <w:r w:rsidRPr="001D3A45">
        <w:rPr>
          <w:b/>
          <w:bCs/>
        </w:rPr>
        <w:t>DOCKET NO. 51619</w:t>
      </w:r>
    </w:p>
    <w:p w14:paraId="263188AE" w14:textId="77777777" w:rsidR="00495DDD" w:rsidRPr="001D3A45" w:rsidRDefault="00495DDD" w:rsidP="00495DDD">
      <w:pPr>
        <w:jc w:val="center"/>
      </w:pPr>
    </w:p>
    <w:tbl>
      <w:tblPr>
        <w:tblW w:w="9756" w:type="dxa"/>
        <w:tblLook w:val="04A0" w:firstRow="1" w:lastRow="0" w:firstColumn="1" w:lastColumn="0" w:noHBand="0" w:noVBand="1"/>
      </w:tblPr>
      <w:tblGrid>
        <w:gridCol w:w="4608"/>
        <w:gridCol w:w="360"/>
        <w:gridCol w:w="4788"/>
      </w:tblGrid>
      <w:tr w:rsidR="00495DDD" w:rsidRPr="001D3A45" w14:paraId="1C8378CA" w14:textId="77777777" w:rsidTr="00C57380">
        <w:tc>
          <w:tcPr>
            <w:tcW w:w="4608" w:type="dxa"/>
            <w:hideMark/>
          </w:tcPr>
          <w:p w14:paraId="55554670" w14:textId="77777777" w:rsidR="00495DDD" w:rsidRPr="001D3A45" w:rsidRDefault="00495DDD" w:rsidP="00C57380">
            <w:pPr>
              <w:jc w:val="left"/>
              <w:rPr>
                <w:b/>
                <w:bCs/>
                <w:caps/>
                <w:szCs w:val="24"/>
              </w:rPr>
            </w:pPr>
            <w:r w:rsidRPr="001D3A45">
              <w:rPr>
                <w:rFonts w:ascii="Times New Roman Bold" w:hAnsi="Times New Roman Bold"/>
                <w:b/>
                <w:caps/>
              </w:rPr>
              <w:t>Complaint of Jeff connors against the gallery apartments, roscoe property management, and conservice</w:t>
            </w:r>
          </w:p>
        </w:tc>
        <w:tc>
          <w:tcPr>
            <w:tcW w:w="360" w:type="dxa"/>
            <w:hideMark/>
          </w:tcPr>
          <w:p w14:paraId="437C1E9D" w14:textId="77777777" w:rsidR="00495DDD" w:rsidRPr="001D3A45" w:rsidRDefault="00495DDD" w:rsidP="00C57380">
            <w:pPr>
              <w:rPr>
                <w:b/>
              </w:rPr>
            </w:pPr>
            <w:r w:rsidRPr="001D3A45">
              <w:rPr>
                <w:b/>
              </w:rPr>
              <w:t>§</w:t>
            </w:r>
          </w:p>
          <w:p w14:paraId="0BAF4468" w14:textId="77777777" w:rsidR="00495DDD" w:rsidRPr="001D3A45" w:rsidRDefault="00495DDD" w:rsidP="00C57380">
            <w:pPr>
              <w:rPr>
                <w:b/>
              </w:rPr>
            </w:pPr>
            <w:r w:rsidRPr="001D3A45">
              <w:rPr>
                <w:b/>
              </w:rPr>
              <w:t>§</w:t>
            </w:r>
          </w:p>
          <w:p w14:paraId="5DDFF550" w14:textId="77777777" w:rsidR="00495DDD" w:rsidRPr="001D3A45" w:rsidRDefault="00495DDD" w:rsidP="00C57380">
            <w:pPr>
              <w:rPr>
                <w:b/>
              </w:rPr>
            </w:pPr>
            <w:r w:rsidRPr="001D3A45">
              <w:rPr>
                <w:b/>
              </w:rPr>
              <w:t>§</w:t>
            </w:r>
          </w:p>
          <w:p w14:paraId="73D2EC5B" w14:textId="77777777" w:rsidR="00495DDD" w:rsidRPr="001D3A45" w:rsidRDefault="00495DDD" w:rsidP="00C57380">
            <w:pPr>
              <w:rPr>
                <w:b/>
              </w:rPr>
            </w:pPr>
            <w:r w:rsidRPr="001D3A45">
              <w:rPr>
                <w:b/>
              </w:rPr>
              <w:t>§</w:t>
            </w:r>
          </w:p>
        </w:tc>
        <w:tc>
          <w:tcPr>
            <w:tcW w:w="4788" w:type="dxa"/>
          </w:tcPr>
          <w:p w14:paraId="7DC24748" w14:textId="77777777" w:rsidR="00495DDD" w:rsidRPr="001D3A45" w:rsidRDefault="00495DDD" w:rsidP="00C57380">
            <w:pPr>
              <w:pStyle w:val="Docketstyle"/>
              <w:spacing w:line="240" w:lineRule="auto"/>
              <w:jc w:val="center"/>
              <w:rPr>
                <w:bCs/>
              </w:rPr>
            </w:pPr>
            <w:r w:rsidRPr="001D3A45">
              <w:rPr>
                <w:bCs/>
              </w:rPr>
              <w:t>PUBLIC UTILITY COMMISSION</w:t>
            </w:r>
          </w:p>
          <w:p w14:paraId="21358879" w14:textId="77777777" w:rsidR="00495DDD" w:rsidRPr="001D3A45" w:rsidRDefault="00495DDD" w:rsidP="00C57380">
            <w:pPr>
              <w:pStyle w:val="Docketstyle"/>
              <w:spacing w:line="240" w:lineRule="auto"/>
              <w:jc w:val="center"/>
              <w:rPr>
                <w:bCs/>
              </w:rPr>
            </w:pPr>
          </w:p>
          <w:p w14:paraId="1DC1526A" w14:textId="77777777" w:rsidR="00495DDD" w:rsidRPr="001D3A45" w:rsidRDefault="00495DDD" w:rsidP="00C57380">
            <w:pPr>
              <w:pStyle w:val="Docketstyle"/>
              <w:spacing w:line="240" w:lineRule="auto"/>
              <w:jc w:val="center"/>
              <w:rPr>
                <w:bCs/>
              </w:rPr>
            </w:pPr>
            <w:r w:rsidRPr="001D3A45">
              <w:rPr>
                <w:bCs/>
              </w:rPr>
              <w:t>OF TEXAS</w:t>
            </w:r>
          </w:p>
        </w:tc>
      </w:tr>
    </w:tbl>
    <w:p w14:paraId="7ABD8D69" w14:textId="77777777" w:rsidR="00495DDD" w:rsidRPr="001D3A45" w:rsidRDefault="00495DDD" w:rsidP="00495DDD">
      <w:pPr>
        <w:jc w:val="center"/>
        <w:rPr>
          <w:b/>
          <w:bCs/>
          <w:caps/>
          <w:szCs w:val="24"/>
        </w:rPr>
      </w:pPr>
    </w:p>
    <w:p w14:paraId="54E6DF8B" w14:textId="12046B25" w:rsidR="00495DDD" w:rsidRPr="001D3A45" w:rsidRDefault="00495DDD" w:rsidP="00495DDD">
      <w:pPr>
        <w:jc w:val="center"/>
        <w:rPr>
          <w:b/>
          <w:szCs w:val="24"/>
        </w:rPr>
      </w:pPr>
      <w:r w:rsidRPr="001D3A45">
        <w:rPr>
          <w:b/>
          <w:bCs/>
          <w:caps/>
          <w:szCs w:val="24"/>
        </w:rPr>
        <w:t>commission STAFF’S REQUEST FOR EXTENSION</w:t>
      </w:r>
    </w:p>
    <w:p w14:paraId="381AAEA3" w14:textId="77777777" w:rsidR="00495DDD" w:rsidRPr="00495DDD" w:rsidRDefault="00495DDD" w:rsidP="00495DDD">
      <w:pPr>
        <w:contextualSpacing/>
        <w:rPr>
          <w:szCs w:val="24"/>
          <w:highlight w:val="yellow"/>
        </w:rPr>
      </w:pPr>
    </w:p>
    <w:p w14:paraId="72AA8691" w14:textId="00F5F00F" w:rsidR="00495DDD" w:rsidRPr="00F540C4" w:rsidRDefault="00495DDD" w:rsidP="00495DDD">
      <w:pPr>
        <w:spacing w:line="360" w:lineRule="auto"/>
        <w:contextualSpacing/>
        <w:rPr>
          <w:szCs w:val="24"/>
        </w:rPr>
      </w:pPr>
      <w:r w:rsidRPr="001D3A45">
        <w:rPr>
          <w:b/>
          <w:szCs w:val="24"/>
        </w:rPr>
        <w:tab/>
      </w:r>
      <w:r w:rsidRPr="001D3A45">
        <w:rPr>
          <w:szCs w:val="24"/>
        </w:rPr>
        <w:t>On December 14, 2020, Jeff Connors (</w:t>
      </w:r>
      <w:r w:rsidR="00803C4C">
        <w:rPr>
          <w:szCs w:val="24"/>
        </w:rPr>
        <w:t xml:space="preserve">Complainant) </w:t>
      </w:r>
      <w:r w:rsidRPr="001D3A45">
        <w:rPr>
          <w:szCs w:val="24"/>
        </w:rPr>
        <w:t>filed a formal complaint against the Gallery Apartments (Apartment), Roscoe Property Management</w:t>
      </w:r>
      <w:r w:rsidR="001D3A45" w:rsidRPr="001D3A45">
        <w:rPr>
          <w:szCs w:val="24"/>
        </w:rPr>
        <w:t xml:space="preserve"> (RPM)</w:t>
      </w:r>
      <w:r w:rsidRPr="001D3A45">
        <w:rPr>
          <w:szCs w:val="24"/>
        </w:rPr>
        <w:t xml:space="preserve">, and Conservice (together, Respondents) regarding billing practices for water services.  This complaint was filed under 16 Texas Administrative Code (TAC) § 22.242.  On January 19, 2021, </w:t>
      </w:r>
      <w:r w:rsidR="00803C4C">
        <w:rPr>
          <w:szCs w:val="24"/>
        </w:rPr>
        <w:t>Complainant</w:t>
      </w:r>
      <w:r w:rsidRPr="001D3A45">
        <w:rPr>
          <w:szCs w:val="24"/>
        </w:rPr>
        <w:t xml:space="preserve"> filed a Motion to Amend the Complaint.  On February 3, 2021, the Respondents filed a response to the formal complaint.  On February 3, 2021, </w:t>
      </w:r>
      <w:r w:rsidR="00803C4C">
        <w:rPr>
          <w:szCs w:val="24"/>
        </w:rPr>
        <w:t>Complainant</w:t>
      </w:r>
      <w:r w:rsidRPr="001D3A45">
        <w:rPr>
          <w:szCs w:val="24"/>
        </w:rPr>
        <w:t xml:space="preserve"> filed a second Motion to Amend the Complaint.  </w:t>
      </w:r>
      <w:r w:rsidR="00803C4C">
        <w:rPr>
          <w:szCs w:val="24"/>
        </w:rPr>
        <w:t>Complainant</w:t>
      </w:r>
      <w:r w:rsidRPr="001D3A45">
        <w:rPr>
          <w:szCs w:val="24"/>
        </w:rPr>
        <w:t xml:space="preserve"> responded to the Respondents on February 9, 2021</w:t>
      </w:r>
      <w:r w:rsidRPr="001D3A45">
        <w:t>.</w:t>
      </w:r>
      <w:r w:rsidR="001D3A45" w:rsidRPr="001D3A45">
        <w:t xml:space="preserve">  </w:t>
      </w:r>
    </w:p>
    <w:p w14:paraId="5C64E6E4" w14:textId="1B2D11F7" w:rsidR="00F540C4" w:rsidRPr="00F540C4" w:rsidRDefault="00495DDD">
      <w:pPr>
        <w:pStyle w:val="ListParagraph"/>
        <w:autoSpaceDE w:val="0"/>
        <w:autoSpaceDN w:val="0"/>
        <w:adjustRightInd w:val="0"/>
        <w:spacing w:line="360" w:lineRule="auto"/>
        <w:ind w:left="0" w:firstLine="720"/>
        <w:jc w:val="both"/>
        <w:rPr>
          <w:rFonts w:ascii="Times New Roman" w:hAnsi="Times New Roman"/>
          <w:sz w:val="24"/>
          <w:szCs w:val="24"/>
        </w:rPr>
      </w:pPr>
      <w:r w:rsidRPr="00F540C4">
        <w:rPr>
          <w:rFonts w:ascii="Times New Roman" w:hAnsi="Times New Roman"/>
          <w:sz w:val="24"/>
          <w:szCs w:val="24"/>
        </w:rPr>
        <w:t xml:space="preserve">On </w:t>
      </w:r>
      <w:r w:rsidR="001D3A45" w:rsidRPr="00F540C4">
        <w:rPr>
          <w:rFonts w:ascii="Times New Roman" w:hAnsi="Times New Roman"/>
          <w:sz w:val="24"/>
          <w:szCs w:val="24"/>
        </w:rPr>
        <w:t>September 14</w:t>
      </w:r>
      <w:r w:rsidRPr="00F540C4">
        <w:rPr>
          <w:rFonts w:ascii="Times New Roman" w:hAnsi="Times New Roman"/>
          <w:sz w:val="24"/>
          <w:szCs w:val="24"/>
        </w:rPr>
        <w:t xml:space="preserve">, 2021, the administrative law judge (ALJ) filed Order No. </w:t>
      </w:r>
      <w:r w:rsidR="001D3A45" w:rsidRPr="00F540C4">
        <w:rPr>
          <w:rFonts w:ascii="Times New Roman" w:hAnsi="Times New Roman"/>
          <w:sz w:val="24"/>
          <w:szCs w:val="24"/>
        </w:rPr>
        <w:t>9</w:t>
      </w:r>
      <w:r w:rsidRPr="00F540C4">
        <w:rPr>
          <w:rFonts w:ascii="Times New Roman" w:hAnsi="Times New Roman"/>
          <w:sz w:val="24"/>
          <w:szCs w:val="24"/>
        </w:rPr>
        <w:t xml:space="preserve">, requiring </w:t>
      </w:r>
      <w:r w:rsidR="001D3A45" w:rsidRPr="00F540C4">
        <w:rPr>
          <w:rFonts w:ascii="Times New Roman" w:hAnsi="Times New Roman"/>
          <w:sz w:val="24"/>
          <w:szCs w:val="24"/>
        </w:rPr>
        <w:t>Staff</w:t>
      </w:r>
      <w:r w:rsidRPr="00F540C4">
        <w:rPr>
          <w:rFonts w:ascii="Times New Roman" w:hAnsi="Times New Roman"/>
          <w:sz w:val="24"/>
          <w:szCs w:val="24"/>
        </w:rPr>
        <w:t xml:space="preserve"> to file a supplemental statement of position and address whether a summary decision or default order would be appropriate by </w:t>
      </w:r>
      <w:r w:rsidR="001D3A45" w:rsidRPr="00F540C4">
        <w:rPr>
          <w:rFonts w:ascii="Times New Roman" w:hAnsi="Times New Roman"/>
          <w:sz w:val="24"/>
          <w:szCs w:val="24"/>
        </w:rPr>
        <w:t>October</w:t>
      </w:r>
      <w:r w:rsidRPr="00F540C4">
        <w:rPr>
          <w:rFonts w:ascii="Times New Roman" w:hAnsi="Times New Roman"/>
          <w:sz w:val="24"/>
          <w:szCs w:val="24"/>
        </w:rPr>
        <w:t xml:space="preserve"> </w:t>
      </w:r>
      <w:r w:rsidR="001D3A45" w:rsidRPr="00F540C4">
        <w:rPr>
          <w:rFonts w:ascii="Times New Roman" w:hAnsi="Times New Roman"/>
          <w:sz w:val="24"/>
          <w:szCs w:val="24"/>
        </w:rPr>
        <w:t>4</w:t>
      </w:r>
      <w:r w:rsidRPr="00F540C4">
        <w:rPr>
          <w:rFonts w:ascii="Times New Roman" w:hAnsi="Times New Roman"/>
          <w:sz w:val="24"/>
          <w:szCs w:val="24"/>
        </w:rPr>
        <w:t>, 2021. Therefore, this pleading is timely filed.</w:t>
      </w:r>
    </w:p>
    <w:p w14:paraId="04649B0F" w14:textId="7CB366B9" w:rsidR="00495DDD" w:rsidRDefault="00495DDD" w:rsidP="00495DDD">
      <w:pPr>
        <w:pStyle w:val="ListParagraph"/>
        <w:autoSpaceDE w:val="0"/>
        <w:autoSpaceDN w:val="0"/>
        <w:adjustRightInd w:val="0"/>
        <w:spacing w:line="240" w:lineRule="auto"/>
        <w:ind w:left="0" w:firstLine="720"/>
        <w:rPr>
          <w:rFonts w:ascii="Times New Roman" w:hAnsi="Times New Roman"/>
          <w:sz w:val="24"/>
          <w:szCs w:val="24"/>
        </w:rPr>
      </w:pPr>
    </w:p>
    <w:p w14:paraId="0978CA7C" w14:textId="77777777" w:rsidR="001C0124" w:rsidRPr="00F540C4" w:rsidRDefault="001C0124" w:rsidP="00495DDD">
      <w:pPr>
        <w:pStyle w:val="ListParagraph"/>
        <w:autoSpaceDE w:val="0"/>
        <w:autoSpaceDN w:val="0"/>
        <w:adjustRightInd w:val="0"/>
        <w:spacing w:line="240" w:lineRule="auto"/>
        <w:ind w:left="0" w:firstLine="720"/>
        <w:rPr>
          <w:rFonts w:ascii="Times New Roman" w:hAnsi="Times New Roman"/>
          <w:sz w:val="24"/>
          <w:szCs w:val="24"/>
        </w:rPr>
      </w:pPr>
    </w:p>
    <w:p w14:paraId="229D467F" w14:textId="77777777" w:rsidR="00495DDD" w:rsidRPr="00F540C4" w:rsidRDefault="00495DDD" w:rsidP="00495DDD">
      <w:pPr>
        <w:pStyle w:val="ListParagraph"/>
        <w:numPr>
          <w:ilvl w:val="0"/>
          <w:numId w:val="1"/>
        </w:numPr>
        <w:spacing w:after="0" w:line="360" w:lineRule="auto"/>
        <w:jc w:val="center"/>
        <w:rPr>
          <w:rFonts w:ascii="Times New Roman" w:hAnsi="Times New Roman"/>
          <w:b/>
          <w:caps/>
          <w:sz w:val="24"/>
          <w:szCs w:val="24"/>
        </w:rPr>
      </w:pPr>
      <w:r w:rsidRPr="00F540C4">
        <w:rPr>
          <w:rFonts w:ascii="Times New Roman" w:hAnsi="Times New Roman"/>
          <w:b/>
          <w:caps/>
          <w:sz w:val="24"/>
          <w:szCs w:val="24"/>
        </w:rPr>
        <w:t>Request for Extension</w:t>
      </w:r>
    </w:p>
    <w:p w14:paraId="28EC1443" w14:textId="1F264839" w:rsidR="00AC7DD1" w:rsidRDefault="00495DDD">
      <w:pPr>
        <w:spacing w:line="360" w:lineRule="auto"/>
        <w:ind w:firstLine="720"/>
        <w:rPr>
          <w:szCs w:val="24"/>
          <w:highlight w:val="yellow"/>
        </w:rPr>
      </w:pPr>
      <w:r w:rsidRPr="00F540C4">
        <w:t>Pursuant to 16 Texas Administrative Code (TAC) § 22.4(b), Staff may request that the time allowed for filing any documents be extended for good cause.</w:t>
      </w:r>
      <w:r w:rsidR="001D3A45" w:rsidRPr="00F540C4">
        <w:t xml:space="preserve">  </w:t>
      </w:r>
      <w:r w:rsidR="00AC7DD1" w:rsidRPr="005F0ADE">
        <w:rPr>
          <w:szCs w:val="24"/>
        </w:rPr>
        <w:t>Staff</w:t>
      </w:r>
      <w:r w:rsidR="00AC7DD1" w:rsidRPr="00F974AC">
        <w:rPr>
          <w:szCs w:val="24"/>
        </w:rPr>
        <w:t xml:space="preserve"> issued requests for information </w:t>
      </w:r>
      <w:r w:rsidR="00C616B0">
        <w:rPr>
          <w:szCs w:val="24"/>
        </w:rPr>
        <w:t xml:space="preserve">(RFIs) </w:t>
      </w:r>
      <w:r w:rsidR="00AC7DD1" w:rsidRPr="00F974AC">
        <w:rPr>
          <w:szCs w:val="24"/>
        </w:rPr>
        <w:t xml:space="preserve">to </w:t>
      </w:r>
      <w:r w:rsidR="00AC7DD1">
        <w:rPr>
          <w:szCs w:val="24"/>
        </w:rPr>
        <w:t>RPM</w:t>
      </w:r>
      <w:r w:rsidR="00AC7DD1" w:rsidRPr="005F0ADE">
        <w:rPr>
          <w:szCs w:val="24"/>
        </w:rPr>
        <w:t xml:space="preserve"> on </w:t>
      </w:r>
      <w:r w:rsidR="00AC7DD1">
        <w:rPr>
          <w:szCs w:val="24"/>
        </w:rPr>
        <w:t>September</w:t>
      </w:r>
      <w:r w:rsidR="00AC7DD1" w:rsidRPr="005F0ADE">
        <w:rPr>
          <w:szCs w:val="24"/>
        </w:rPr>
        <w:t xml:space="preserve"> </w:t>
      </w:r>
      <w:r w:rsidR="00AC7DD1">
        <w:rPr>
          <w:szCs w:val="24"/>
        </w:rPr>
        <w:t>1</w:t>
      </w:r>
      <w:r w:rsidR="00AC7DD1" w:rsidRPr="005F0ADE">
        <w:rPr>
          <w:szCs w:val="24"/>
        </w:rPr>
        <w:t>, 2021.</w:t>
      </w:r>
      <w:r w:rsidR="00AC7DD1">
        <w:rPr>
          <w:szCs w:val="24"/>
        </w:rPr>
        <w:t xml:space="preserve"> Pursuant to 16</w:t>
      </w:r>
      <w:r w:rsidR="00AC7DD1" w:rsidRPr="00F540C4">
        <w:t xml:space="preserve"> </w:t>
      </w:r>
      <w:r w:rsidR="00AC7DD1">
        <w:t>TAC § 22.144(c), r</w:t>
      </w:r>
      <w:r w:rsidR="00AC7DD1">
        <w:rPr>
          <w:szCs w:val="24"/>
        </w:rPr>
        <w:t xml:space="preserve">esponses were due on September 21, 2021.  On September 27, RPM filed a Rule 11 Agreement in which RPM and Staff agreed to extend RPM’s deadline to file its responses to Staff’s RFI until October 4, 2021. As of the time of this filing, RPM has not filed responses to Staff’s RFI. However, Staff has conferred with counsel for RPM and understands that RPM intends to file responses </w:t>
      </w:r>
      <w:r w:rsidR="00C616B0">
        <w:rPr>
          <w:szCs w:val="24"/>
        </w:rPr>
        <w:t>by</w:t>
      </w:r>
      <w:r w:rsidR="00AC7DD1">
        <w:rPr>
          <w:szCs w:val="24"/>
        </w:rPr>
        <w:t xml:space="preserve"> October 4, 2021. Consequently, </w:t>
      </w:r>
      <w:r w:rsidR="00C35469">
        <w:t>S</w:t>
      </w:r>
      <w:r w:rsidRPr="00F540C4">
        <w:t>taff requests additio</w:t>
      </w:r>
      <w:r w:rsidR="001D3A45" w:rsidRPr="00F540C4">
        <w:t>nal time to review RPM’s response</w:t>
      </w:r>
      <w:r w:rsidR="00AC7DD1">
        <w:t>s</w:t>
      </w:r>
      <w:r w:rsidR="001D3A45" w:rsidRPr="00F540C4">
        <w:t xml:space="preserve"> to Staff’s RFI</w:t>
      </w:r>
      <w:r w:rsidR="00AC7DD1">
        <w:t>s, expected to be filed today</w:t>
      </w:r>
      <w:r w:rsidR="001D3A45" w:rsidRPr="00F540C4">
        <w:t xml:space="preserve">.  </w:t>
      </w:r>
      <w:r w:rsidRPr="00F540C4">
        <w:t xml:space="preserve">Staff </w:t>
      </w:r>
      <w:r w:rsidR="00C616B0">
        <w:t xml:space="preserve">respectfully </w:t>
      </w:r>
      <w:r w:rsidRPr="00F540C4">
        <w:t xml:space="preserve">requests that </w:t>
      </w:r>
      <w:r w:rsidR="00C616B0">
        <w:t>Staff’s</w:t>
      </w:r>
      <w:r w:rsidR="00C616B0" w:rsidRPr="00F540C4">
        <w:t xml:space="preserve"> </w:t>
      </w:r>
      <w:r w:rsidRPr="00F540C4">
        <w:t xml:space="preserve">deadline to file </w:t>
      </w:r>
      <w:r w:rsidR="00C616B0">
        <w:t>a</w:t>
      </w:r>
      <w:r w:rsidR="00C616B0" w:rsidRPr="00F540C4">
        <w:t xml:space="preserve"> </w:t>
      </w:r>
      <w:r w:rsidRPr="00F540C4">
        <w:t xml:space="preserve">supplemental statement of position be extended to </w:t>
      </w:r>
      <w:r w:rsidR="001D3A45" w:rsidRPr="00F540C4">
        <w:t xml:space="preserve">October </w:t>
      </w:r>
      <w:r w:rsidR="00C35469">
        <w:t>25</w:t>
      </w:r>
      <w:r w:rsidRPr="00F540C4">
        <w:t>, 2021.</w:t>
      </w:r>
    </w:p>
    <w:p w14:paraId="2FBE257F" w14:textId="4E7C3F09" w:rsidR="00AC7DD1" w:rsidRDefault="00AC7DD1" w:rsidP="00495DDD">
      <w:pPr>
        <w:spacing w:line="360" w:lineRule="auto"/>
        <w:ind w:firstLine="720"/>
        <w:rPr>
          <w:szCs w:val="24"/>
          <w:highlight w:val="yellow"/>
        </w:rPr>
      </w:pPr>
    </w:p>
    <w:p w14:paraId="0F8B1716" w14:textId="77777777" w:rsidR="00D44CE6" w:rsidRPr="00495DDD" w:rsidRDefault="00D44CE6" w:rsidP="00495DDD">
      <w:pPr>
        <w:spacing w:line="360" w:lineRule="auto"/>
        <w:ind w:firstLine="720"/>
        <w:rPr>
          <w:szCs w:val="24"/>
          <w:highlight w:val="yellow"/>
        </w:rPr>
      </w:pPr>
    </w:p>
    <w:p w14:paraId="1A46C99A" w14:textId="77777777" w:rsidR="00495DDD" w:rsidRPr="001D3A45" w:rsidRDefault="00495DDD" w:rsidP="00495DDD">
      <w:pPr>
        <w:pStyle w:val="ListParagraph"/>
        <w:numPr>
          <w:ilvl w:val="0"/>
          <w:numId w:val="1"/>
        </w:numPr>
        <w:spacing w:after="0" w:line="360" w:lineRule="auto"/>
        <w:ind w:left="0" w:firstLine="0"/>
        <w:jc w:val="center"/>
        <w:rPr>
          <w:rFonts w:ascii="Times New Roman" w:hAnsi="Times New Roman"/>
          <w:b/>
          <w:caps/>
          <w:sz w:val="24"/>
          <w:szCs w:val="24"/>
        </w:rPr>
      </w:pPr>
      <w:r w:rsidRPr="001D3A45">
        <w:rPr>
          <w:rFonts w:ascii="Times New Roman" w:hAnsi="Times New Roman"/>
          <w:b/>
          <w:caps/>
          <w:sz w:val="24"/>
          <w:szCs w:val="24"/>
        </w:rPr>
        <w:lastRenderedPageBreak/>
        <w:t>Conclusion</w:t>
      </w:r>
    </w:p>
    <w:p w14:paraId="28B0CDB2" w14:textId="469848AD" w:rsidR="00495DDD" w:rsidRPr="001D3A45" w:rsidRDefault="00495DDD" w:rsidP="00495DDD">
      <w:pPr>
        <w:spacing w:line="360" w:lineRule="auto"/>
        <w:ind w:firstLine="720"/>
        <w:rPr>
          <w:szCs w:val="24"/>
        </w:rPr>
      </w:pPr>
      <w:r w:rsidRPr="001D3A45">
        <w:rPr>
          <w:szCs w:val="24"/>
        </w:rPr>
        <w:t xml:space="preserve">Staff respectfully requests an order extending Staff’s deadline to file a supplemental statement of position regarding the complaint to </w:t>
      </w:r>
      <w:r w:rsidR="001D3A45" w:rsidRPr="001D3A45">
        <w:rPr>
          <w:szCs w:val="24"/>
        </w:rPr>
        <w:t>October</w:t>
      </w:r>
      <w:r w:rsidRPr="001D3A45">
        <w:rPr>
          <w:szCs w:val="24"/>
        </w:rPr>
        <w:t xml:space="preserve"> </w:t>
      </w:r>
      <w:r w:rsidR="00C35469">
        <w:rPr>
          <w:szCs w:val="24"/>
        </w:rPr>
        <w:t>25</w:t>
      </w:r>
      <w:r w:rsidRPr="001D3A45">
        <w:rPr>
          <w:szCs w:val="24"/>
        </w:rPr>
        <w:t>, 2021.</w:t>
      </w:r>
    </w:p>
    <w:p w14:paraId="4D8C0E2C" w14:textId="77777777" w:rsidR="001F43B5" w:rsidRDefault="001F43B5" w:rsidP="00495DDD">
      <w:pPr>
        <w:rPr>
          <w:bCs/>
          <w:szCs w:val="24"/>
          <w:highlight w:val="yellow"/>
        </w:rPr>
      </w:pPr>
    </w:p>
    <w:p w14:paraId="21CFFAB6" w14:textId="12E19234" w:rsidR="00495DDD" w:rsidRPr="001D3A45" w:rsidRDefault="00495DDD" w:rsidP="00495DDD">
      <w:pPr>
        <w:rPr>
          <w:bCs/>
          <w:szCs w:val="24"/>
        </w:rPr>
      </w:pPr>
      <w:r w:rsidRPr="001D3A45">
        <w:rPr>
          <w:bCs/>
          <w:szCs w:val="24"/>
        </w:rPr>
        <w:t xml:space="preserve">Date:  </w:t>
      </w:r>
      <w:r w:rsidRPr="001D3A45">
        <w:rPr>
          <w:bCs/>
          <w:szCs w:val="24"/>
        </w:rPr>
        <w:fldChar w:fldCharType="begin"/>
      </w:r>
      <w:r w:rsidRPr="001D3A45">
        <w:rPr>
          <w:bCs/>
          <w:szCs w:val="24"/>
        </w:rPr>
        <w:instrText xml:space="preserve"> DATE \@ "MMMM d, yyyy" </w:instrText>
      </w:r>
      <w:r w:rsidRPr="001D3A45">
        <w:rPr>
          <w:bCs/>
          <w:szCs w:val="24"/>
        </w:rPr>
        <w:fldChar w:fldCharType="separate"/>
      </w:r>
      <w:r w:rsidR="001F43B5">
        <w:rPr>
          <w:bCs/>
          <w:noProof/>
          <w:szCs w:val="24"/>
        </w:rPr>
        <w:t>October 4, 2021</w:t>
      </w:r>
      <w:r w:rsidRPr="001D3A45">
        <w:rPr>
          <w:bCs/>
          <w:szCs w:val="24"/>
        </w:rPr>
        <w:fldChar w:fldCharType="end"/>
      </w:r>
    </w:p>
    <w:p w14:paraId="42D1D1D0" w14:textId="77777777" w:rsidR="00495DDD" w:rsidRPr="001D3A45" w:rsidRDefault="00495DDD" w:rsidP="00495DDD">
      <w:pPr>
        <w:rPr>
          <w:szCs w:val="24"/>
        </w:rPr>
      </w:pPr>
    </w:p>
    <w:p w14:paraId="066AED29" w14:textId="77777777" w:rsidR="00495DDD" w:rsidRPr="001D3A45" w:rsidRDefault="00495DDD" w:rsidP="00495DDD">
      <w:pPr>
        <w:pStyle w:val="Normaldouble"/>
        <w:ind w:left="3600" w:firstLine="720"/>
        <w:rPr>
          <w:szCs w:val="24"/>
        </w:rPr>
      </w:pPr>
    </w:p>
    <w:p w14:paraId="4F18F424" w14:textId="77777777" w:rsidR="00495DDD" w:rsidRPr="001D3A45" w:rsidRDefault="00495DDD" w:rsidP="00495DDD">
      <w:pPr>
        <w:pStyle w:val="Normaldouble"/>
        <w:ind w:left="3600" w:firstLine="720"/>
        <w:rPr>
          <w:szCs w:val="24"/>
        </w:rPr>
      </w:pPr>
      <w:r w:rsidRPr="001D3A45">
        <w:rPr>
          <w:szCs w:val="24"/>
        </w:rPr>
        <w:t>Respectfully Submitted,</w:t>
      </w:r>
    </w:p>
    <w:p w14:paraId="0B5AF667" w14:textId="77777777" w:rsidR="00495DDD" w:rsidRPr="001D3A45" w:rsidRDefault="00495DDD" w:rsidP="00495DDD">
      <w:pPr>
        <w:ind w:left="4320"/>
        <w:contextualSpacing/>
        <w:rPr>
          <w:b/>
          <w:szCs w:val="24"/>
        </w:rPr>
      </w:pPr>
      <w:r w:rsidRPr="001D3A45">
        <w:rPr>
          <w:b/>
          <w:szCs w:val="24"/>
        </w:rPr>
        <w:t xml:space="preserve">PUBLIC UTILITY COMMISSION OF TEXAS </w:t>
      </w:r>
    </w:p>
    <w:p w14:paraId="3BAB816B" w14:textId="77777777" w:rsidR="00495DDD" w:rsidRPr="001D3A45" w:rsidRDefault="00495DDD" w:rsidP="00495DDD">
      <w:pPr>
        <w:ind w:left="4320"/>
        <w:contextualSpacing/>
        <w:rPr>
          <w:b/>
          <w:szCs w:val="24"/>
        </w:rPr>
      </w:pPr>
      <w:r w:rsidRPr="001D3A45">
        <w:rPr>
          <w:b/>
          <w:szCs w:val="24"/>
        </w:rPr>
        <w:t>LEGAL DIVISION</w:t>
      </w:r>
    </w:p>
    <w:p w14:paraId="3D90C1F5" w14:textId="77777777" w:rsidR="00495DDD" w:rsidRPr="001D3A45" w:rsidRDefault="00495DDD" w:rsidP="00495DDD">
      <w:pPr>
        <w:rPr>
          <w:szCs w:val="24"/>
        </w:rPr>
      </w:pPr>
    </w:p>
    <w:p w14:paraId="756DB6E8" w14:textId="77777777" w:rsidR="00495DDD" w:rsidRPr="001D3A45" w:rsidRDefault="00495DDD" w:rsidP="00495DDD">
      <w:pPr>
        <w:contextualSpacing/>
        <w:rPr>
          <w:szCs w:val="24"/>
        </w:rPr>
      </w:pPr>
      <w:r w:rsidRPr="001D3A45">
        <w:rPr>
          <w:szCs w:val="24"/>
        </w:rPr>
        <w:tab/>
      </w:r>
      <w:r w:rsidRPr="001D3A45">
        <w:rPr>
          <w:szCs w:val="24"/>
        </w:rPr>
        <w:tab/>
      </w:r>
      <w:r w:rsidRPr="001D3A45">
        <w:rPr>
          <w:szCs w:val="24"/>
        </w:rPr>
        <w:tab/>
      </w:r>
      <w:r w:rsidRPr="001D3A45">
        <w:rPr>
          <w:szCs w:val="24"/>
        </w:rPr>
        <w:tab/>
      </w:r>
      <w:r w:rsidRPr="001D3A45">
        <w:rPr>
          <w:szCs w:val="24"/>
        </w:rPr>
        <w:tab/>
      </w:r>
      <w:r w:rsidRPr="001D3A45">
        <w:rPr>
          <w:szCs w:val="24"/>
        </w:rPr>
        <w:tab/>
        <w:t>Rachelle Nicolette Robles</w:t>
      </w:r>
    </w:p>
    <w:p w14:paraId="0D0ED97F" w14:textId="77777777" w:rsidR="00495DDD" w:rsidRPr="001D3A45" w:rsidRDefault="00495DDD" w:rsidP="00495DDD">
      <w:pPr>
        <w:keepNext/>
        <w:ind w:left="4320"/>
        <w:rPr>
          <w:szCs w:val="24"/>
        </w:rPr>
      </w:pPr>
      <w:r w:rsidRPr="001D3A45">
        <w:rPr>
          <w:szCs w:val="24"/>
        </w:rPr>
        <w:t>Division Director</w:t>
      </w:r>
    </w:p>
    <w:p w14:paraId="0DBA9051" w14:textId="77777777" w:rsidR="00495DDD" w:rsidRPr="001D3A45" w:rsidRDefault="00495DDD" w:rsidP="00495DDD">
      <w:pPr>
        <w:pStyle w:val="Normaldouble"/>
        <w:spacing w:line="240" w:lineRule="auto"/>
        <w:jc w:val="left"/>
        <w:rPr>
          <w:szCs w:val="24"/>
        </w:rPr>
      </w:pPr>
    </w:p>
    <w:p w14:paraId="493F2939" w14:textId="77777777" w:rsidR="00495DDD" w:rsidRPr="001D3A45" w:rsidRDefault="00495DDD" w:rsidP="00495DDD">
      <w:pPr>
        <w:ind w:left="4320"/>
        <w:rPr>
          <w:szCs w:val="24"/>
        </w:rPr>
      </w:pPr>
      <w:r w:rsidRPr="001D3A45">
        <w:rPr>
          <w:szCs w:val="24"/>
        </w:rPr>
        <w:t>Rustin Tawater</w:t>
      </w:r>
    </w:p>
    <w:p w14:paraId="171D5995" w14:textId="77777777" w:rsidR="00495DDD" w:rsidRPr="001D3A45" w:rsidRDefault="00495DDD" w:rsidP="00495DDD">
      <w:pPr>
        <w:ind w:left="4320"/>
        <w:rPr>
          <w:szCs w:val="24"/>
        </w:rPr>
      </w:pPr>
      <w:r w:rsidRPr="001D3A45">
        <w:rPr>
          <w:szCs w:val="24"/>
        </w:rPr>
        <w:t>Managing Attorney</w:t>
      </w:r>
    </w:p>
    <w:p w14:paraId="5C0275DB" w14:textId="77777777" w:rsidR="00495DDD" w:rsidRPr="001D3A45" w:rsidRDefault="00495DDD" w:rsidP="00495DDD">
      <w:pPr>
        <w:ind w:left="4320"/>
        <w:rPr>
          <w:szCs w:val="24"/>
        </w:rPr>
      </w:pPr>
    </w:p>
    <w:p w14:paraId="65702C65" w14:textId="77777777" w:rsidR="00495DDD" w:rsidRPr="001D3A45" w:rsidRDefault="00495DDD" w:rsidP="00495DDD">
      <w:pPr>
        <w:ind w:left="4320"/>
        <w:rPr>
          <w:szCs w:val="24"/>
        </w:rPr>
      </w:pPr>
    </w:p>
    <w:p w14:paraId="1B6416BB" w14:textId="77777777" w:rsidR="00495DDD" w:rsidRPr="001D3A45" w:rsidRDefault="00495DDD" w:rsidP="00495DDD">
      <w:pPr>
        <w:ind w:left="4320"/>
        <w:rPr>
          <w:szCs w:val="24"/>
          <w:u w:val="single"/>
        </w:rPr>
      </w:pPr>
      <w:r w:rsidRPr="001D3A45">
        <w:rPr>
          <w:szCs w:val="24"/>
          <w:u w:val="single"/>
        </w:rPr>
        <w:t>/s/ Phillip Lehmann</w:t>
      </w:r>
    </w:p>
    <w:p w14:paraId="69C8B6F5" w14:textId="77777777" w:rsidR="00495DDD" w:rsidRPr="001D3A45" w:rsidRDefault="00495DDD" w:rsidP="00495DDD">
      <w:pPr>
        <w:pStyle w:val="Normaldouble"/>
        <w:spacing w:line="240" w:lineRule="auto"/>
      </w:pPr>
      <w:r w:rsidRPr="001D3A45">
        <w:tab/>
      </w:r>
      <w:r w:rsidRPr="001D3A45">
        <w:tab/>
      </w:r>
      <w:r w:rsidRPr="001D3A45">
        <w:tab/>
      </w:r>
      <w:r w:rsidRPr="001D3A45">
        <w:tab/>
      </w:r>
      <w:r w:rsidRPr="001D3A45">
        <w:tab/>
      </w:r>
      <w:r w:rsidRPr="001D3A45">
        <w:tab/>
        <w:t>Phillip Lehmann</w:t>
      </w:r>
    </w:p>
    <w:p w14:paraId="541FC997" w14:textId="77777777" w:rsidR="00495DDD" w:rsidRPr="001D3A45" w:rsidRDefault="00495DDD" w:rsidP="00495DDD">
      <w:pPr>
        <w:pStyle w:val="Normaldouble"/>
        <w:spacing w:line="240" w:lineRule="auto"/>
      </w:pPr>
      <w:r w:rsidRPr="001D3A45">
        <w:tab/>
      </w:r>
      <w:r w:rsidRPr="001D3A45">
        <w:tab/>
      </w:r>
      <w:r w:rsidRPr="001D3A45">
        <w:tab/>
      </w:r>
      <w:r w:rsidRPr="001D3A45">
        <w:tab/>
      </w:r>
      <w:r w:rsidRPr="001D3A45">
        <w:tab/>
      </w:r>
      <w:r w:rsidRPr="001D3A45">
        <w:tab/>
        <w:t>State Bar No. 24100140</w:t>
      </w:r>
    </w:p>
    <w:p w14:paraId="628597F8" w14:textId="77777777" w:rsidR="00495DDD" w:rsidRPr="001D3A45" w:rsidRDefault="00495DDD" w:rsidP="00495DDD">
      <w:pPr>
        <w:pStyle w:val="Normaldouble"/>
        <w:spacing w:line="240" w:lineRule="auto"/>
      </w:pPr>
      <w:r w:rsidRPr="001D3A45">
        <w:tab/>
      </w:r>
      <w:r w:rsidRPr="001D3A45">
        <w:tab/>
      </w:r>
      <w:r w:rsidRPr="001D3A45">
        <w:tab/>
      </w:r>
      <w:r w:rsidRPr="001D3A45">
        <w:tab/>
      </w:r>
      <w:r w:rsidRPr="001D3A45">
        <w:tab/>
      </w:r>
      <w:r w:rsidRPr="001D3A45">
        <w:tab/>
        <w:t>1701 N. Congress Avenue</w:t>
      </w:r>
    </w:p>
    <w:p w14:paraId="3A23F76F" w14:textId="77777777" w:rsidR="00495DDD" w:rsidRPr="001D3A45" w:rsidRDefault="00495DDD" w:rsidP="00495DDD">
      <w:pPr>
        <w:pStyle w:val="Normaldouble"/>
        <w:spacing w:line="240" w:lineRule="auto"/>
      </w:pPr>
      <w:r w:rsidRPr="001D3A45">
        <w:tab/>
      </w:r>
      <w:r w:rsidRPr="001D3A45">
        <w:tab/>
      </w:r>
      <w:r w:rsidRPr="001D3A45">
        <w:tab/>
      </w:r>
      <w:r w:rsidRPr="001D3A45">
        <w:tab/>
      </w:r>
      <w:r w:rsidRPr="001D3A45">
        <w:tab/>
      </w:r>
      <w:r w:rsidRPr="001D3A45">
        <w:tab/>
        <w:t>P.O. Box 13326</w:t>
      </w:r>
    </w:p>
    <w:p w14:paraId="10D83E36" w14:textId="77777777" w:rsidR="00495DDD" w:rsidRPr="001D3A45" w:rsidRDefault="00495DDD" w:rsidP="00495DDD">
      <w:pPr>
        <w:pStyle w:val="Normaldouble"/>
        <w:spacing w:line="240" w:lineRule="auto"/>
      </w:pPr>
      <w:r w:rsidRPr="001D3A45">
        <w:tab/>
      </w:r>
      <w:r w:rsidRPr="001D3A45">
        <w:tab/>
      </w:r>
      <w:r w:rsidRPr="001D3A45">
        <w:tab/>
      </w:r>
      <w:r w:rsidRPr="001D3A45">
        <w:tab/>
      </w:r>
      <w:r w:rsidRPr="001D3A45">
        <w:tab/>
      </w:r>
      <w:r w:rsidRPr="001D3A45">
        <w:tab/>
        <w:t>Austin, Texas 78711</w:t>
      </w:r>
    </w:p>
    <w:p w14:paraId="52D74BC6" w14:textId="77777777" w:rsidR="00495DDD" w:rsidRPr="001D3A45" w:rsidRDefault="00495DDD" w:rsidP="00495DDD">
      <w:pPr>
        <w:pStyle w:val="Normaldouble"/>
        <w:spacing w:line="240" w:lineRule="auto"/>
      </w:pPr>
      <w:r w:rsidRPr="001D3A45">
        <w:tab/>
      </w:r>
      <w:r w:rsidRPr="001D3A45">
        <w:tab/>
      </w:r>
      <w:r w:rsidRPr="001D3A45">
        <w:tab/>
      </w:r>
      <w:r w:rsidRPr="001D3A45">
        <w:tab/>
      </w:r>
      <w:r w:rsidRPr="001D3A45">
        <w:tab/>
      </w:r>
      <w:r w:rsidRPr="001D3A45">
        <w:tab/>
        <w:t>(512) 936-7385</w:t>
      </w:r>
    </w:p>
    <w:p w14:paraId="2882C093" w14:textId="77777777" w:rsidR="00495DDD" w:rsidRPr="001D3A45" w:rsidRDefault="00495DDD" w:rsidP="00495DDD">
      <w:pPr>
        <w:pStyle w:val="Normaldouble"/>
        <w:spacing w:line="240" w:lineRule="auto"/>
      </w:pPr>
      <w:r w:rsidRPr="001D3A45">
        <w:tab/>
      </w:r>
      <w:r w:rsidRPr="001D3A45">
        <w:tab/>
      </w:r>
      <w:r w:rsidRPr="001D3A45">
        <w:tab/>
      </w:r>
      <w:r w:rsidRPr="001D3A45">
        <w:tab/>
      </w:r>
      <w:r w:rsidRPr="001D3A45">
        <w:tab/>
      </w:r>
      <w:r w:rsidRPr="001D3A45">
        <w:tab/>
        <w:t>(512) 936-7268 (facsimile)</w:t>
      </w:r>
    </w:p>
    <w:p w14:paraId="3B22927B" w14:textId="77777777" w:rsidR="00495DDD" w:rsidRPr="001D3A45" w:rsidRDefault="00495DDD" w:rsidP="00495DDD">
      <w:pPr>
        <w:pStyle w:val="Normaldouble"/>
        <w:spacing w:line="240" w:lineRule="auto"/>
      </w:pPr>
      <w:r w:rsidRPr="001D3A45">
        <w:tab/>
      </w:r>
      <w:r w:rsidRPr="001D3A45">
        <w:tab/>
      </w:r>
      <w:r w:rsidRPr="001D3A45">
        <w:tab/>
      </w:r>
      <w:r w:rsidRPr="001D3A45">
        <w:tab/>
      </w:r>
      <w:r w:rsidRPr="001D3A45">
        <w:tab/>
      </w:r>
      <w:r w:rsidRPr="001D3A45">
        <w:tab/>
        <w:t>phillip.lehmann@puc.texas.gov</w:t>
      </w:r>
    </w:p>
    <w:p w14:paraId="385A52AC" w14:textId="77777777" w:rsidR="00495DDD" w:rsidRPr="001D3A45" w:rsidRDefault="00495DDD" w:rsidP="00495DDD">
      <w:pPr>
        <w:ind w:left="4320"/>
        <w:rPr>
          <w:szCs w:val="24"/>
        </w:rPr>
      </w:pPr>
    </w:p>
    <w:p w14:paraId="7C227017" w14:textId="77777777" w:rsidR="00495DDD" w:rsidRPr="001D3A45" w:rsidRDefault="00495DDD" w:rsidP="00495DDD">
      <w:pPr>
        <w:rPr>
          <w:b/>
          <w:caps/>
          <w:szCs w:val="24"/>
        </w:rPr>
      </w:pPr>
    </w:p>
    <w:p w14:paraId="503319DE" w14:textId="77777777" w:rsidR="00495DDD" w:rsidRPr="001D3A45" w:rsidRDefault="00495DDD" w:rsidP="00495DDD">
      <w:pPr>
        <w:jc w:val="center"/>
        <w:rPr>
          <w:b/>
          <w:bCs/>
        </w:rPr>
      </w:pPr>
      <w:r w:rsidRPr="001D3A45">
        <w:rPr>
          <w:b/>
          <w:bCs/>
        </w:rPr>
        <w:t>DOCKET NO. 51619</w:t>
      </w:r>
    </w:p>
    <w:p w14:paraId="537428B2" w14:textId="77777777" w:rsidR="00495DDD" w:rsidRPr="001D3A45" w:rsidRDefault="00495DDD" w:rsidP="00495DDD">
      <w:pPr>
        <w:jc w:val="center"/>
        <w:rPr>
          <w:b/>
          <w:szCs w:val="24"/>
        </w:rPr>
      </w:pPr>
    </w:p>
    <w:p w14:paraId="2A4A26B5" w14:textId="77777777" w:rsidR="00495DDD" w:rsidRPr="001D3A45" w:rsidRDefault="00495DDD" w:rsidP="00495DDD">
      <w:pPr>
        <w:keepNext/>
        <w:jc w:val="center"/>
        <w:rPr>
          <w:b/>
          <w:szCs w:val="24"/>
        </w:rPr>
      </w:pPr>
      <w:r w:rsidRPr="001D3A45">
        <w:rPr>
          <w:b/>
          <w:szCs w:val="24"/>
        </w:rPr>
        <w:t>CERTIFICATE OF SERVICE</w:t>
      </w:r>
    </w:p>
    <w:p w14:paraId="79BBB2C2" w14:textId="77777777" w:rsidR="00495DDD" w:rsidRPr="001D3A45" w:rsidRDefault="00495DDD" w:rsidP="00495DDD">
      <w:pPr>
        <w:rPr>
          <w:b/>
          <w:szCs w:val="24"/>
        </w:rPr>
      </w:pPr>
    </w:p>
    <w:p w14:paraId="30C5C7D8" w14:textId="0FE61E77" w:rsidR="00495DDD" w:rsidRPr="001D3A45" w:rsidRDefault="00495DDD" w:rsidP="00495DDD">
      <w:pPr>
        <w:keepNext/>
        <w:spacing w:line="360" w:lineRule="auto"/>
        <w:ind w:firstLine="720"/>
        <w:rPr>
          <w:szCs w:val="24"/>
        </w:rPr>
      </w:pPr>
      <w:r w:rsidRPr="001D3A45">
        <w:rPr>
          <w:szCs w:val="24"/>
        </w:rPr>
        <w:t xml:space="preserve">I certify that, unless otherwise ordered by the presiding officer, notice of the filing of this document was provided to all parties of record on </w:t>
      </w:r>
      <w:r w:rsidRPr="001D3A45">
        <w:rPr>
          <w:szCs w:val="24"/>
        </w:rPr>
        <w:fldChar w:fldCharType="begin"/>
      </w:r>
      <w:r w:rsidRPr="001D3A45">
        <w:rPr>
          <w:szCs w:val="24"/>
        </w:rPr>
        <w:instrText xml:space="preserve"> DATE \@ "MMMM d, yyyy" </w:instrText>
      </w:r>
      <w:r w:rsidRPr="001D3A45">
        <w:rPr>
          <w:szCs w:val="24"/>
        </w:rPr>
        <w:fldChar w:fldCharType="separate"/>
      </w:r>
      <w:r w:rsidR="001F43B5">
        <w:rPr>
          <w:noProof/>
          <w:szCs w:val="24"/>
        </w:rPr>
        <w:t>October 4, 2021</w:t>
      </w:r>
      <w:r w:rsidRPr="001D3A45">
        <w:rPr>
          <w:szCs w:val="24"/>
        </w:rPr>
        <w:fldChar w:fldCharType="end"/>
      </w:r>
      <w:r w:rsidRPr="001D3A45">
        <w:rPr>
          <w:szCs w:val="24"/>
        </w:rPr>
        <w:t xml:space="preserve"> in accordance with the Order Suspending Rules filed in Project No. 50664</w:t>
      </w:r>
      <w:r w:rsidRPr="001D3A45">
        <w:rPr>
          <w:rFonts w:eastAsia="Calibri"/>
          <w:szCs w:val="24"/>
        </w:rPr>
        <w:t>.</w:t>
      </w:r>
    </w:p>
    <w:p w14:paraId="2E907D9D" w14:textId="77777777" w:rsidR="00495DDD" w:rsidRPr="001D3A45" w:rsidRDefault="00495DDD" w:rsidP="00495DDD">
      <w:pPr>
        <w:keepNext/>
        <w:ind w:firstLine="720"/>
        <w:rPr>
          <w:szCs w:val="24"/>
        </w:rPr>
      </w:pPr>
    </w:p>
    <w:p w14:paraId="782FC932" w14:textId="77777777" w:rsidR="00495DDD" w:rsidRPr="001D3A45" w:rsidRDefault="00495DDD" w:rsidP="00495DDD">
      <w:pPr>
        <w:keepNext/>
        <w:ind w:left="3600" w:firstLine="720"/>
        <w:rPr>
          <w:szCs w:val="24"/>
          <w:u w:val="single"/>
        </w:rPr>
      </w:pPr>
      <w:r w:rsidRPr="001D3A45">
        <w:rPr>
          <w:szCs w:val="24"/>
          <w:u w:val="single"/>
        </w:rPr>
        <w:t>/s/ Phillip Lehmann</w:t>
      </w:r>
    </w:p>
    <w:p w14:paraId="25838C89" w14:textId="11089FA7" w:rsidR="00611E56" w:rsidRDefault="00495DDD" w:rsidP="001F43B5">
      <w:pPr>
        <w:spacing w:line="360" w:lineRule="auto"/>
        <w:ind w:firstLine="720"/>
      </w:pPr>
      <w:r w:rsidRPr="001D3A45">
        <w:rPr>
          <w:szCs w:val="24"/>
        </w:rPr>
        <w:tab/>
      </w:r>
      <w:r w:rsidRPr="001D3A45">
        <w:rPr>
          <w:szCs w:val="24"/>
        </w:rPr>
        <w:tab/>
      </w:r>
      <w:r w:rsidRPr="001D3A45">
        <w:rPr>
          <w:szCs w:val="24"/>
        </w:rPr>
        <w:tab/>
      </w:r>
      <w:r w:rsidRPr="001D3A45">
        <w:rPr>
          <w:szCs w:val="24"/>
        </w:rPr>
        <w:tab/>
      </w:r>
      <w:r w:rsidRPr="001D3A45">
        <w:rPr>
          <w:szCs w:val="24"/>
        </w:rPr>
        <w:tab/>
        <w:t>Phillip Lehmann</w:t>
      </w:r>
    </w:p>
    <w:sectPr w:rsidR="00611E56" w:rsidSect="006F6166">
      <w:footerReference w:type="default" r:id="rId7"/>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E7A3B" w14:textId="77777777" w:rsidR="00F55A1E" w:rsidRDefault="00F55A1E">
      <w:r>
        <w:separator/>
      </w:r>
    </w:p>
  </w:endnote>
  <w:endnote w:type="continuationSeparator" w:id="0">
    <w:p w14:paraId="5DD67487" w14:textId="77777777" w:rsidR="00F55A1E" w:rsidRDefault="00F5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AB4CF" w14:textId="77777777" w:rsidR="00AC7B77" w:rsidRDefault="00C35469">
    <w:pPr>
      <w:pStyle w:val="Footer"/>
      <w:jc w:val="center"/>
    </w:pPr>
    <w:r>
      <w:fldChar w:fldCharType="begin"/>
    </w:r>
    <w:r>
      <w:instrText xml:space="preserve"> PAGE   \* MERGEFORMAT </w:instrText>
    </w:r>
    <w:r>
      <w:fldChar w:fldCharType="separate"/>
    </w:r>
    <w:r>
      <w:rPr>
        <w:noProof/>
      </w:rPr>
      <w:t>2</w:t>
    </w:r>
    <w:r>
      <w:rPr>
        <w:noProof/>
      </w:rPr>
      <w:fldChar w:fldCharType="end"/>
    </w:r>
  </w:p>
  <w:p w14:paraId="4AC73B05" w14:textId="77777777" w:rsidR="00AC7B77" w:rsidRDefault="00F55A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45A92" w14:textId="77777777" w:rsidR="00F55A1E" w:rsidRDefault="00F55A1E">
      <w:r>
        <w:separator/>
      </w:r>
    </w:p>
  </w:footnote>
  <w:footnote w:type="continuationSeparator" w:id="0">
    <w:p w14:paraId="144A59CB" w14:textId="77777777" w:rsidR="00F55A1E" w:rsidRDefault="00F55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EE19D9"/>
    <w:multiLevelType w:val="hybridMultilevel"/>
    <w:tmpl w:val="EFEE1E30"/>
    <w:lvl w:ilvl="0" w:tplc="504CFAC8">
      <w:start w:val="1"/>
      <w:numFmt w:val="upperRoman"/>
      <w:lvlText w:val="%1."/>
      <w:lvlJc w:val="left"/>
      <w:pPr>
        <w:ind w:left="1080" w:hanging="720"/>
      </w:pPr>
      <w:rPr>
        <w:rFonts w:ascii="Times New Roman" w:hAnsi="Times New Roman"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B68CC7A6"/>
    <w:lvl w:ilvl="0" w:tplc="1A92D34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DDD"/>
    <w:rsid w:val="001662C0"/>
    <w:rsid w:val="00173CD0"/>
    <w:rsid w:val="001C0124"/>
    <w:rsid w:val="001D3A45"/>
    <w:rsid w:val="001F43B5"/>
    <w:rsid w:val="001F5824"/>
    <w:rsid w:val="002006A6"/>
    <w:rsid w:val="00237EAF"/>
    <w:rsid w:val="00282333"/>
    <w:rsid w:val="002A4C1D"/>
    <w:rsid w:val="00353564"/>
    <w:rsid w:val="00376726"/>
    <w:rsid w:val="00495DDD"/>
    <w:rsid w:val="004A6E1A"/>
    <w:rsid w:val="004C65C5"/>
    <w:rsid w:val="004F31CC"/>
    <w:rsid w:val="00527F79"/>
    <w:rsid w:val="00611E56"/>
    <w:rsid w:val="0062698C"/>
    <w:rsid w:val="00666479"/>
    <w:rsid w:val="006C29C3"/>
    <w:rsid w:val="00701BB4"/>
    <w:rsid w:val="007E7307"/>
    <w:rsid w:val="00803C4C"/>
    <w:rsid w:val="008E545F"/>
    <w:rsid w:val="009242E3"/>
    <w:rsid w:val="009413E3"/>
    <w:rsid w:val="00943744"/>
    <w:rsid w:val="00943C1C"/>
    <w:rsid w:val="009F44FB"/>
    <w:rsid w:val="00A54178"/>
    <w:rsid w:val="00A71EBD"/>
    <w:rsid w:val="00A95684"/>
    <w:rsid w:val="00AC7DD1"/>
    <w:rsid w:val="00AD4423"/>
    <w:rsid w:val="00B27101"/>
    <w:rsid w:val="00B44A19"/>
    <w:rsid w:val="00B90BF3"/>
    <w:rsid w:val="00BB4D44"/>
    <w:rsid w:val="00C35469"/>
    <w:rsid w:val="00C52E5B"/>
    <w:rsid w:val="00C616B0"/>
    <w:rsid w:val="00C73E17"/>
    <w:rsid w:val="00CA7137"/>
    <w:rsid w:val="00D44CE6"/>
    <w:rsid w:val="00DA408D"/>
    <w:rsid w:val="00DB0B90"/>
    <w:rsid w:val="00DE48F9"/>
    <w:rsid w:val="00E25724"/>
    <w:rsid w:val="00E26D29"/>
    <w:rsid w:val="00EE3785"/>
    <w:rsid w:val="00F14BC6"/>
    <w:rsid w:val="00F540C4"/>
    <w:rsid w:val="00F55A1E"/>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9AC27"/>
  <w15:chartTrackingRefBased/>
  <w15:docId w15:val="{7B46BE86-7F44-4332-A743-23AE6271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DD"/>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style">
    <w:name w:val="Docket style"/>
    <w:basedOn w:val="Normal"/>
    <w:rsid w:val="00495DDD"/>
    <w:pPr>
      <w:keepNext/>
      <w:tabs>
        <w:tab w:val="center" w:pos="4770"/>
        <w:tab w:val="left" w:pos="5400"/>
      </w:tabs>
      <w:spacing w:line="288" w:lineRule="auto"/>
    </w:pPr>
    <w:rPr>
      <w:b/>
      <w:caps/>
    </w:rPr>
  </w:style>
  <w:style w:type="paragraph" w:styleId="Footer">
    <w:name w:val="footer"/>
    <w:basedOn w:val="Normal"/>
    <w:link w:val="FooterChar"/>
    <w:uiPriority w:val="99"/>
    <w:rsid w:val="00495DDD"/>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495DDD"/>
    <w:rPr>
      <w:rFonts w:ascii="Times New Roman" w:eastAsia="Times New Roman" w:hAnsi="Times New Roman" w:cs="Times New Roman"/>
      <w:sz w:val="16"/>
      <w:szCs w:val="20"/>
    </w:rPr>
  </w:style>
  <w:style w:type="paragraph" w:customStyle="1" w:styleId="Normaldouble">
    <w:name w:val="Normal double"/>
    <w:basedOn w:val="Normal"/>
    <w:link w:val="NormaldoubleChar"/>
    <w:rsid w:val="00495DDD"/>
    <w:pPr>
      <w:spacing w:line="480" w:lineRule="auto"/>
    </w:pPr>
  </w:style>
  <w:style w:type="paragraph" w:styleId="ListParagraph">
    <w:name w:val="List Paragraph"/>
    <w:basedOn w:val="Normal"/>
    <w:uiPriority w:val="34"/>
    <w:qFormat/>
    <w:rsid w:val="00495DDD"/>
    <w:pPr>
      <w:spacing w:after="200" w:line="276" w:lineRule="auto"/>
      <w:ind w:left="720"/>
      <w:contextualSpacing/>
      <w:jc w:val="left"/>
    </w:pPr>
    <w:rPr>
      <w:rFonts w:ascii="Calibri" w:eastAsia="Calibri" w:hAnsi="Calibri"/>
      <w:sz w:val="22"/>
      <w:szCs w:val="22"/>
    </w:rPr>
  </w:style>
  <w:style w:type="character" w:customStyle="1" w:styleId="NormaldoubleChar">
    <w:name w:val="Normal double Char"/>
    <w:link w:val="Normaldouble"/>
    <w:locked/>
    <w:rsid w:val="00495D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 Lehmann</dc:creator>
  <cp:keywords/>
  <dc:description/>
  <cp:lastModifiedBy>Phillip Lehmann</cp:lastModifiedBy>
  <cp:revision>4</cp:revision>
  <dcterms:created xsi:type="dcterms:W3CDTF">2021-10-04T15:06:00Z</dcterms:created>
  <dcterms:modified xsi:type="dcterms:W3CDTF">2021-10-04T15:52:00Z</dcterms:modified>
</cp:coreProperties>
</file>